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6EBCC" w14:textId="68C993F3"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ZDP.261.1.2021</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5C574DE2" w:rsidR="00D87E9D" w:rsidRPr="007E3777" w:rsidRDefault="007E3777" w:rsidP="009D1CAE">
      <w:pPr>
        <w:spacing w:line="276" w:lineRule="auto"/>
        <w:jc w:val="center"/>
        <w:rPr>
          <w:rFonts w:ascii="Cambria" w:hAnsi="Cambria" w:cs="Arial"/>
          <w:b/>
          <w:sz w:val="28"/>
          <w:szCs w:val="28"/>
        </w:rPr>
      </w:pPr>
      <w:r>
        <w:rPr>
          <w:rFonts w:ascii="Cambria" w:hAnsi="Cambria" w:cs="Arial"/>
          <w:b/>
          <w:sz w:val="28"/>
          <w:szCs w:val="28"/>
        </w:rPr>
        <w:t>„</w:t>
      </w:r>
      <w:r w:rsidR="00C81B50">
        <w:rPr>
          <w:rFonts w:ascii="Cambria" w:hAnsi="Cambria" w:cs="Arial"/>
          <w:b/>
          <w:sz w:val="28"/>
          <w:szCs w:val="28"/>
        </w:rPr>
        <w:t>Remont cząstkowy nawierzchni bitumicznych dróg powiatowych Powiatu Stalowowolskiego w technologii mas bitumicznych i powierzchniowych utrwaleń</w:t>
      </w:r>
      <w:r w:rsidR="00D87E9D" w:rsidRPr="007E3777">
        <w:rPr>
          <w:rFonts w:ascii="Cambria" w:hAnsi="Cambria" w:cs="Arial"/>
          <w:b/>
          <w:sz w:val="28"/>
          <w:szCs w:val="28"/>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0365C622"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C81B50">
        <w:rPr>
          <w:rFonts w:ascii="Cambria" w:hAnsi="Cambria" w:cs="Arial"/>
          <w:bCs/>
          <w:sz w:val="22"/>
          <w:szCs w:val="22"/>
        </w:rPr>
        <w:t>08</w:t>
      </w:r>
      <w:r w:rsidR="00AF4387">
        <w:rPr>
          <w:rFonts w:ascii="Cambria" w:hAnsi="Cambria" w:cs="Arial"/>
          <w:bCs/>
          <w:sz w:val="22"/>
          <w:szCs w:val="22"/>
        </w:rPr>
        <w:t>.0</w:t>
      </w:r>
      <w:r w:rsidR="00FE3F02">
        <w:rPr>
          <w:rFonts w:ascii="Cambria" w:hAnsi="Cambria" w:cs="Arial"/>
          <w:bCs/>
          <w:sz w:val="22"/>
          <w:szCs w:val="22"/>
        </w:rPr>
        <w:t>4</w:t>
      </w:r>
      <w:r w:rsidRPr="001556E9">
        <w:rPr>
          <w:rFonts w:ascii="Cambria" w:hAnsi="Cambria" w:cs="Arial"/>
          <w:bCs/>
          <w:sz w:val="22"/>
          <w:szCs w:val="22"/>
        </w:rPr>
        <w:t xml:space="preserve">.2021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1A94CC31"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ZDP.261.1.2021</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54117A07" w14:textId="4A2701AF" w:rsidR="00FE632D" w:rsidRPr="00E45369" w:rsidRDefault="00D87E9D" w:rsidP="009D1CAE">
      <w:pPr>
        <w:pStyle w:val="pkt"/>
        <w:spacing w:before="0" w:after="0" w:line="276" w:lineRule="auto"/>
        <w:ind w:left="567" w:hanging="283"/>
        <w:rPr>
          <w:rFonts w:ascii="Cambria"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e-mail: zdp@stalowowolski.pl;</w:t>
      </w:r>
    </w:p>
    <w:p w14:paraId="3D8332EA" w14:textId="55E80EFC" w:rsidR="00FE632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proofErr w:type="spellStart"/>
      <w:r w:rsidR="003C3A8A">
        <w:rPr>
          <w:rFonts w:ascii="Cambria" w:hAnsi="Cambria" w:cs="Arial"/>
          <w:sz w:val="22"/>
          <w:szCs w:val="22"/>
        </w:rPr>
        <w:t>b,</w:t>
      </w:r>
      <w:r w:rsidRPr="000E36D8">
        <w:rPr>
          <w:rFonts w:ascii="Cambria" w:hAnsi="Cambria" w:cs="Arial"/>
          <w:sz w:val="22"/>
          <w:szCs w:val="22"/>
        </w:rPr>
        <w:t>c</w:t>
      </w:r>
      <w:proofErr w:type="spellEnd"/>
      <w:r w:rsidRPr="000E36D8">
        <w:rPr>
          <w:rFonts w:ascii="Cambria" w:hAnsi="Cambria" w:cs="Arial"/>
          <w:sz w:val="22"/>
          <w:szCs w:val="22"/>
        </w:rPr>
        <w:t xml:space="preserve">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C81B50">
        <w:rPr>
          <w:rFonts w:ascii="Cambria" w:hAnsi="Cambria" w:cs="Arial"/>
          <w:sz w:val="22"/>
          <w:szCs w:val="22"/>
        </w:rPr>
        <w:t>Remont cząstkowy nawierzchni bitumicznych dróg powiatowych Powiatu Stalowowolskiego w technologii mas bitumicznych i powierzchniowych utrwaleń</w:t>
      </w:r>
      <w:r w:rsidR="0093159A" w:rsidRPr="0022658A">
        <w:rPr>
          <w:rFonts w:ascii="Cambria" w:hAnsi="Cambria" w:cs="Arial"/>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09310CDF"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w:t>
      </w:r>
      <w:r w:rsidR="006446AD" w:rsidRPr="00862165">
        <w:rPr>
          <w:rFonts w:ascii="Cambria" w:eastAsia="CIDFont+F2" w:hAnsi="Cambria" w:cs="CIDFont+F2"/>
          <w:sz w:val="22"/>
          <w:szCs w:val="22"/>
          <w:lang w:eastAsia="en-US"/>
        </w:rPr>
        <w:t xml:space="preserve">zamówienia jest </w:t>
      </w:r>
      <w:r w:rsidR="00862165" w:rsidRPr="00862165">
        <w:rPr>
          <w:rFonts w:ascii="Cambria" w:hAnsi="Cambria" w:cs="Arial"/>
          <w:sz w:val="22"/>
          <w:szCs w:val="22"/>
        </w:rPr>
        <w:t xml:space="preserve">remont cząstkowy nawierzchni bitumicznych dróg powiatowych powiatu Stalowowolskiego w technologii mas bitumicznych </w:t>
      </w:r>
      <w:r w:rsidR="00862165" w:rsidRPr="00862165">
        <w:rPr>
          <w:rFonts w:ascii="Cambria" w:hAnsi="Cambria" w:cs="Arial"/>
          <w:sz w:val="22"/>
          <w:szCs w:val="22"/>
        </w:rPr>
        <w:br/>
        <w:t>i powierzchniowych utrwaleń.</w:t>
      </w:r>
    </w:p>
    <w:p w14:paraId="20E87DEE" w14:textId="77777777" w:rsidR="00862165" w:rsidRDefault="00511311" w:rsidP="00862165">
      <w:pPr>
        <w:pStyle w:val="Tekstpodstawowy"/>
        <w:spacing w:line="276" w:lineRule="auto"/>
        <w:ind w:left="284" w:hanging="284"/>
        <w:rPr>
          <w:rFonts w:cs="Arial"/>
          <w:sz w:val="20"/>
        </w:rPr>
      </w:pPr>
      <w:r w:rsidRPr="001556E9">
        <w:rPr>
          <w:rFonts w:ascii="Cambria" w:hAnsi="Cambria"/>
          <w:b w:val="0"/>
          <w:color w:val="FF0000"/>
          <w:szCs w:val="22"/>
        </w:rPr>
        <w:tab/>
      </w:r>
      <w:r w:rsidR="006446AD" w:rsidRPr="001556E9">
        <w:rPr>
          <w:rFonts w:ascii="Cambria" w:hAnsi="Cambria"/>
          <w:b w:val="0"/>
          <w:szCs w:val="22"/>
        </w:rPr>
        <w:t xml:space="preserve">Zakres </w:t>
      </w:r>
      <w:r w:rsidR="006446AD" w:rsidRPr="00862165">
        <w:rPr>
          <w:rFonts w:ascii="Cambria" w:hAnsi="Cambria"/>
          <w:b w:val="0"/>
          <w:szCs w:val="22"/>
        </w:rPr>
        <w:t>prac obejmuje wykonanie:</w:t>
      </w:r>
      <w:r w:rsidR="00862165" w:rsidRPr="00862165">
        <w:rPr>
          <w:rFonts w:ascii="Cambria" w:hAnsi="Cambria" w:cs="Arial"/>
          <w:b w:val="0"/>
          <w:szCs w:val="22"/>
        </w:rPr>
        <w:t xml:space="preserve"> remont ubytków, </w:t>
      </w:r>
      <w:proofErr w:type="spellStart"/>
      <w:r w:rsidR="00862165" w:rsidRPr="00862165">
        <w:rPr>
          <w:rFonts w:ascii="Cambria" w:hAnsi="Cambria" w:cs="Arial"/>
          <w:b w:val="0"/>
          <w:szCs w:val="22"/>
        </w:rPr>
        <w:t>wyboi</w:t>
      </w:r>
      <w:proofErr w:type="spellEnd"/>
      <w:r w:rsidR="00862165" w:rsidRPr="00862165">
        <w:rPr>
          <w:rFonts w:ascii="Cambria" w:hAnsi="Cambria" w:cs="Arial"/>
          <w:b w:val="0"/>
          <w:szCs w:val="22"/>
        </w:rPr>
        <w:t xml:space="preserve">, spękań i </w:t>
      </w:r>
      <w:proofErr w:type="spellStart"/>
      <w:r w:rsidR="00862165" w:rsidRPr="00862165">
        <w:rPr>
          <w:rFonts w:ascii="Cambria" w:hAnsi="Cambria" w:cs="Arial"/>
          <w:b w:val="0"/>
          <w:szCs w:val="22"/>
        </w:rPr>
        <w:t>wykruszeń</w:t>
      </w:r>
      <w:proofErr w:type="spellEnd"/>
      <w:r w:rsidR="00862165" w:rsidRPr="00862165">
        <w:rPr>
          <w:rFonts w:ascii="Cambria" w:hAnsi="Cambria" w:cs="Arial"/>
          <w:b w:val="0"/>
          <w:szCs w:val="22"/>
        </w:rPr>
        <w:t xml:space="preserve"> nawierzchni bitumicznych przy zastosowaniu mieszanki </w:t>
      </w:r>
      <w:proofErr w:type="spellStart"/>
      <w:r w:rsidR="00862165" w:rsidRPr="00862165">
        <w:rPr>
          <w:rFonts w:ascii="Cambria" w:hAnsi="Cambria" w:cs="Arial"/>
          <w:b w:val="0"/>
          <w:szCs w:val="22"/>
        </w:rPr>
        <w:t>mineralno</w:t>
      </w:r>
      <w:proofErr w:type="spellEnd"/>
      <w:r w:rsidR="00862165" w:rsidRPr="00862165">
        <w:rPr>
          <w:rFonts w:ascii="Cambria" w:hAnsi="Cambria" w:cs="Arial"/>
          <w:b w:val="0"/>
          <w:szCs w:val="22"/>
        </w:rPr>
        <w:t xml:space="preserve"> – asfaltowej na gorąco (beton asfaltowy), oraz kruszyw bazaltowych i emulsji asfaltowych wbudowanych mechanicznie, za pomocą tzw. </w:t>
      </w:r>
      <w:proofErr w:type="spellStart"/>
      <w:r w:rsidR="00862165" w:rsidRPr="00862165">
        <w:rPr>
          <w:rFonts w:ascii="Cambria" w:hAnsi="Cambria" w:cs="Arial"/>
          <w:b w:val="0"/>
          <w:szCs w:val="22"/>
        </w:rPr>
        <w:t>remontera</w:t>
      </w:r>
      <w:proofErr w:type="spellEnd"/>
      <w:r w:rsidR="00862165" w:rsidRPr="00862165">
        <w:rPr>
          <w:rFonts w:ascii="Cambria" w:hAnsi="Cambria" w:cs="Arial"/>
          <w:b w:val="0"/>
          <w:szCs w:val="22"/>
        </w:rPr>
        <w:t>, oraz układarki powierzchniowych utrwaleń.</w:t>
      </w:r>
    </w:p>
    <w:p w14:paraId="08EFA4A6" w14:textId="3710F735"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72A1F7C9" w:rsidR="006E05B1" w:rsidRPr="001050F9" w:rsidRDefault="00862165" w:rsidP="009D1CAE">
      <w:pPr>
        <w:tabs>
          <w:tab w:val="left" w:pos="1843"/>
        </w:tabs>
        <w:spacing w:line="276" w:lineRule="auto"/>
        <w:ind w:left="284"/>
        <w:jc w:val="both"/>
        <w:rPr>
          <w:rFonts w:ascii="Cambria" w:hAnsi="Cambria" w:cs="Arial"/>
          <w:sz w:val="22"/>
          <w:szCs w:val="22"/>
        </w:rPr>
      </w:pPr>
      <w:r>
        <w:rPr>
          <w:rFonts w:ascii="Cambria" w:hAnsi="Cambria" w:cs="Arial"/>
          <w:sz w:val="22"/>
          <w:szCs w:val="22"/>
        </w:rPr>
        <w:t xml:space="preserve">45 23 31 42 – 6 </w:t>
      </w:r>
      <w:r w:rsidR="009B329A" w:rsidRPr="001050F9">
        <w:rPr>
          <w:rFonts w:ascii="Cambria" w:hAnsi="Cambria" w:cs="Arial"/>
          <w:sz w:val="22"/>
          <w:szCs w:val="22"/>
        </w:rPr>
        <w:t xml:space="preserve"> </w:t>
      </w:r>
      <w:r w:rsidR="00DF7C15" w:rsidRPr="001050F9">
        <w:rPr>
          <w:rFonts w:ascii="Cambria" w:hAnsi="Cambria" w:cs="Arial"/>
          <w:sz w:val="22"/>
          <w:szCs w:val="22"/>
        </w:rPr>
        <w:tab/>
        <w:t xml:space="preserve">Roboty </w:t>
      </w:r>
      <w:r>
        <w:rPr>
          <w:rFonts w:ascii="Cambria" w:hAnsi="Cambria" w:cs="Arial"/>
          <w:sz w:val="22"/>
          <w:szCs w:val="22"/>
        </w:rPr>
        <w:t>w zakresie naprawy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lastRenderedPageBreak/>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70BA66FC"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14:paraId="3BC4EC12" w14:textId="28808DF4" w:rsidR="001B4B09" w:rsidRPr="001556E9" w:rsidRDefault="00144C6C" w:rsidP="006F3D32">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robót </w:t>
      </w:r>
      <w:r w:rsidR="00862165">
        <w:rPr>
          <w:rFonts w:ascii="Cambria" w:eastAsia="CIDFont+F2" w:hAnsi="Cambria" w:cs="CIDFont+F2"/>
          <w:sz w:val="22"/>
          <w:szCs w:val="22"/>
          <w:lang w:eastAsia="en-US"/>
        </w:rPr>
        <w:t>w zakresie naprawy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lastRenderedPageBreak/>
        <w:t>V.</w:t>
      </w:r>
      <w:r w:rsidRPr="001556E9">
        <w:rPr>
          <w:rFonts w:ascii="Cambria" w:hAnsi="Cambria" w:cs="Arial"/>
          <w:b/>
          <w:bCs/>
          <w:sz w:val="22"/>
          <w:szCs w:val="22"/>
          <w:lang w:val="pl-PL"/>
        </w:rPr>
        <w:tab/>
        <w:t>WIZJA LOKALNA</w:t>
      </w:r>
    </w:p>
    <w:p w14:paraId="5EC4B2A1" w14:textId="77777777"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3B05C18D" w14:textId="77777777" w:rsidR="00477E67" w:rsidRPr="001556E9" w:rsidRDefault="00477E67" w:rsidP="009D1CAE">
      <w:pPr>
        <w:pStyle w:val="pkt"/>
        <w:spacing w:before="0" w:after="0" w:line="276" w:lineRule="auto"/>
        <w:ind w:left="425" w:hanging="425"/>
        <w:rPr>
          <w:rFonts w:ascii="Cambria" w:hAnsi="Cambria" w:cs="Arial"/>
          <w:sz w:val="22"/>
          <w:szCs w:val="22"/>
        </w:rPr>
      </w:pP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 xml:space="preserve">Termin zapłaty wynagrodzenia podwykonawcy lub dalszemu podwykonawcy przewidziany w umowie o podwykonawstwo, nie może być dłuższy niż 30 dni od dnia doręczenia </w:t>
      </w:r>
      <w:r w:rsidR="00B51691" w:rsidRPr="00A94823">
        <w:rPr>
          <w:rFonts w:ascii="Cambria" w:hAnsi="Cambria" w:cs="Arial"/>
          <w:sz w:val="22"/>
          <w:szCs w:val="22"/>
        </w:rPr>
        <w:lastRenderedPageBreak/>
        <w:t>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087E75A3"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5D3431">
        <w:rPr>
          <w:rFonts w:ascii="Cambria" w:hAnsi="Cambria" w:cs="Arial"/>
          <w:sz w:val="22"/>
          <w:szCs w:val="22"/>
        </w:rPr>
        <w:t>45 dni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4A7351E0" w:rsidR="000C678C"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00 000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4E9EC676"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 xml:space="preserve">budowlane – drogowe </w:t>
      </w:r>
      <w:r w:rsidR="00A21DD7" w:rsidRPr="00B06742">
        <w:rPr>
          <w:rFonts w:ascii="Cambria" w:hAnsi="Cambria" w:cs="Arial"/>
          <w:sz w:val="22"/>
          <w:szCs w:val="22"/>
        </w:rPr>
        <w:t xml:space="preserve">o wartości </w:t>
      </w:r>
      <w:r w:rsidR="00736AE7">
        <w:rPr>
          <w:rFonts w:ascii="Cambria" w:hAnsi="Cambria" w:cs="Arial"/>
          <w:sz w:val="22"/>
          <w:szCs w:val="22"/>
        </w:rPr>
        <w:t xml:space="preserve">każdego </w:t>
      </w:r>
      <w:r w:rsidR="00A21DD7" w:rsidRPr="00B06742">
        <w:rPr>
          <w:rFonts w:ascii="Cambria" w:hAnsi="Cambria" w:cs="Arial"/>
          <w:sz w:val="22"/>
          <w:szCs w:val="22"/>
        </w:rPr>
        <w:t>zadania</w:t>
      </w:r>
      <w:r w:rsidRPr="00B06742">
        <w:rPr>
          <w:rFonts w:ascii="Cambria" w:hAnsi="Cambria" w:cs="Arial"/>
          <w:sz w:val="22"/>
          <w:szCs w:val="22"/>
        </w:rPr>
        <w:t xml:space="preserve"> nie mniejszej niż 100 000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21DED315" w14:textId="77777777"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14:paraId="7C548F89" w14:textId="5F69828A" w:rsidR="001717F4" w:rsidRDefault="00291E3E" w:rsidP="001717F4">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w:t>
      </w:r>
      <w:r w:rsidRPr="00291E3E">
        <w:rPr>
          <w:rFonts w:ascii="Cambria" w:hAnsi="Cambria" w:cs="Arial"/>
          <w:i/>
          <w:sz w:val="22"/>
          <w:szCs w:val="22"/>
        </w:rPr>
        <w:lastRenderedPageBreak/>
        <w:t xml:space="preserve">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9"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0"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1"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2"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3"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5"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6"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7"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8"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19"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0"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t>Informację banku lub spółdzielczej kasy oszczędnościowo-kredytowej potwierdzającej wysokość posiadanych środków finansowych lub zdolność kredytową Wykonawcy, w okresie nie wcześniejszym niż 3 miesiące przed jej złożeniem;</w:t>
      </w:r>
    </w:p>
    <w:p w14:paraId="4AB3D39E"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lastRenderedPageBreak/>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6FCA3E58" w14:textId="77777777" w:rsidR="0036440F" w:rsidRPr="00084635" w:rsidRDefault="00EA2CAA" w:rsidP="009D1CAE">
      <w:pPr>
        <w:spacing w:line="276" w:lineRule="auto"/>
        <w:ind w:left="709" w:hanging="283"/>
        <w:jc w:val="both"/>
        <w:rPr>
          <w:rFonts w:ascii="Cambria" w:hAnsi="Cambria"/>
          <w:sz w:val="22"/>
          <w:szCs w:val="22"/>
        </w:rPr>
      </w:pPr>
      <w:r w:rsidRPr="00084635">
        <w:rPr>
          <w:rFonts w:ascii="Cambria" w:hAnsi="Cambria" w:cs="Arial"/>
          <w:b/>
          <w:bCs/>
          <w:sz w:val="22"/>
          <w:szCs w:val="22"/>
        </w:rPr>
        <w:t>2</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77777777" w:rsidR="0036440F" w:rsidRPr="001556E9" w:rsidRDefault="00EA2CAA" w:rsidP="009D1CAE">
      <w:pPr>
        <w:spacing w:line="276" w:lineRule="auto"/>
        <w:ind w:left="709" w:hanging="283"/>
        <w:jc w:val="both"/>
        <w:rPr>
          <w:rFonts w:ascii="Cambria" w:hAnsi="Cambria"/>
          <w:sz w:val="22"/>
          <w:szCs w:val="22"/>
        </w:rPr>
      </w:pPr>
      <w:r>
        <w:rPr>
          <w:rFonts w:ascii="Cambria" w:hAnsi="Cambria"/>
          <w:b/>
          <w:bCs/>
          <w:sz w:val="22"/>
          <w:szCs w:val="22"/>
        </w:rPr>
        <w:t>3</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14:paraId="2D5BD256" w14:textId="77777777" w:rsidR="00D87E9D" w:rsidRPr="00617CD7" w:rsidRDefault="00EA2CAA" w:rsidP="009D1CAE">
      <w:pPr>
        <w:spacing w:line="276" w:lineRule="auto"/>
        <w:ind w:left="709" w:hanging="283"/>
        <w:jc w:val="both"/>
        <w:rPr>
          <w:rFonts w:ascii="Cambria" w:hAnsi="Cambria" w:cs="Arial"/>
          <w:b/>
          <w:sz w:val="22"/>
          <w:szCs w:val="22"/>
        </w:rPr>
      </w:pPr>
      <w:r>
        <w:rPr>
          <w:rFonts w:ascii="Cambria" w:hAnsi="Cambria" w:cs="Arial"/>
          <w:b/>
          <w:sz w:val="22"/>
          <w:szCs w:val="22"/>
        </w:rPr>
        <w:t>4</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77777777" w:rsidR="00D87E9D" w:rsidRDefault="00EA2CAA"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5</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2"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3"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4"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5"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6"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7"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8"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4962F8B7" w14:textId="47833558" w:rsidR="00E852B2" w:rsidRDefault="00E852B2" w:rsidP="009D1CAE">
      <w:pPr>
        <w:pStyle w:val="pkt"/>
        <w:spacing w:before="0" w:after="0" w:line="276" w:lineRule="auto"/>
        <w:ind w:left="426" w:hanging="426"/>
        <w:rPr>
          <w:rFonts w:ascii="Cambria" w:hAnsi="Cambria" w:cs="Arial"/>
          <w:color w:val="FF0000"/>
          <w:sz w:val="22"/>
          <w:szCs w:val="22"/>
        </w:rPr>
      </w:pPr>
    </w:p>
    <w:p w14:paraId="0FA24B30" w14:textId="602B1839" w:rsidR="003B5597" w:rsidRDefault="003B5597" w:rsidP="009D1CAE">
      <w:pPr>
        <w:pStyle w:val="pkt"/>
        <w:spacing w:before="0" w:after="0" w:line="276" w:lineRule="auto"/>
        <w:ind w:left="426" w:hanging="426"/>
        <w:rPr>
          <w:rFonts w:ascii="Cambria" w:hAnsi="Cambria" w:cs="Arial"/>
          <w:color w:val="FF0000"/>
          <w:sz w:val="22"/>
          <w:szCs w:val="22"/>
        </w:rPr>
      </w:pP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lastRenderedPageBreak/>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29"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0"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1"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77777777" w:rsidR="003B5597" w:rsidRPr="001556E9"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432C7945"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lastRenderedPageBreak/>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006B30BD" w:rsidRPr="006B30BD">
        <w:rPr>
          <w:rFonts w:ascii="Cambria" w:eastAsia="Times New Roman" w:hAnsi="Cambria" w:cs="Arial"/>
          <w:b/>
          <w:bCs/>
          <w:sz w:val="22"/>
          <w:szCs w:val="22"/>
        </w:rPr>
        <w:t>, wraz z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lastRenderedPageBreak/>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2"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3"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lastRenderedPageBreak/>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73B2F307"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FE3F02">
        <w:rPr>
          <w:rFonts w:ascii="Cambria" w:hAnsi="Cambria" w:cs="Arial"/>
          <w:b/>
          <w:sz w:val="22"/>
          <w:szCs w:val="22"/>
        </w:rPr>
        <w:t>26</w:t>
      </w:r>
      <w:r w:rsidRPr="00134654">
        <w:rPr>
          <w:rFonts w:ascii="Cambria" w:hAnsi="Cambria" w:cs="Arial"/>
          <w:b/>
          <w:sz w:val="22"/>
          <w:szCs w:val="22"/>
        </w:rPr>
        <w:t>.0</w:t>
      </w:r>
      <w:r w:rsidR="00FE3F02">
        <w:rPr>
          <w:rFonts w:ascii="Cambria" w:hAnsi="Cambria" w:cs="Arial"/>
          <w:b/>
          <w:sz w:val="22"/>
          <w:szCs w:val="22"/>
        </w:rPr>
        <w:t>4</w:t>
      </w:r>
      <w:r w:rsidRPr="00134654">
        <w:rPr>
          <w:rFonts w:ascii="Cambria" w:hAnsi="Cambria" w:cs="Arial"/>
          <w:b/>
          <w:sz w:val="22"/>
          <w:szCs w:val="22"/>
        </w:rPr>
        <w:t>.2021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5054B687" w14:textId="4EC7AE0A" w:rsidR="00134654" w:rsidRPr="007947A3" w:rsidRDefault="00134654" w:rsidP="00134654">
      <w:pPr>
        <w:pStyle w:val="pkt"/>
        <w:spacing w:before="0" w:after="0" w:line="276" w:lineRule="auto"/>
        <w:ind w:left="426" w:firstLine="0"/>
        <w:rPr>
          <w:rFonts w:ascii="Cambria" w:hAnsi="Cambria" w:cs="Arial"/>
          <w:color w:val="000000" w:themeColor="text1"/>
          <w:sz w:val="22"/>
          <w:szCs w:val="22"/>
        </w:rPr>
      </w:pPr>
      <w:r w:rsidRPr="007947A3">
        <w:rPr>
          <w:color w:val="000000" w:themeColor="text1"/>
        </w:rPr>
        <w:t>2021/BZP 000</w:t>
      </w:r>
      <w:r w:rsidR="007947A3" w:rsidRPr="007947A3">
        <w:rPr>
          <w:color w:val="000000" w:themeColor="text1"/>
        </w:rPr>
        <w:t>30063</w:t>
      </w:r>
      <w:r w:rsidRPr="007947A3">
        <w:rPr>
          <w:color w:val="000000" w:themeColor="text1"/>
        </w:rPr>
        <w:t>/01</w:t>
      </w:r>
    </w:p>
    <w:p w14:paraId="5CEB4B28" w14:textId="77777777"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 Stalowej Woli.</w:t>
      </w:r>
    </w:p>
    <w:p w14:paraId="49AF2FDF" w14:textId="7C002F42"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FE3F02">
        <w:rPr>
          <w:rFonts w:ascii="Cambria" w:hAnsi="Cambria" w:cs="Arial"/>
          <w:b/>
          <w:sz w:val="22"/>
          <w:szCs w:val="22"/>
        </w:rPr>
        <w:t>26</w:t>
      </w:r>
      <w:r w:rsidRPr="00134654">
        <w:rPr>
          <w:rFonts w:ascii="Cambria" w:hAnsi="Cambria" w:cs="Arial"/>
          <w:b/>
          <w:sz w:val="22"/>
          <w:szCs w:val="22"/>
        </w:rPr>
        <w:t>.0</w:t>
      </w:r>
      <w:r w:rsidR="00FE3F02">
        <w:rPr>
          <w:rFonts w:ascii="Cambria" w:hAnsi="Cambria" w:cs="Arial"/>
          <w:b/>
          <w:sz w:val="22"/>
          <w:szCs w:val="22"/>
        </w:rPr>
        <w:t>4</w:t>
      </w:r>
      <w:r w:rsidRPr="00134654">
        <w:rPr>
          <w:rFonts w:ascii="Cambria" w:hAnsi="Cambria" w:cs="Arial"/>
          <w:b/>
          <w:sz w:val="22"/>
          <w:szCs w:val="22"/>
        </w:rPr>
        <w:t xml:space="preserve">.2021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lastRenderedPageBreak/>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58E9E4C0"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wady na okres nie krótszy niż 12 miesięcy i nie dłuższy niż 36</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za wady  na okres dłuższy niż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termin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276386B9"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oferowany okres gwarancji–maksymalnie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lastRenderedPageBreak/>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1DEBFF1D"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AC44C2" w:rsidRPr="00AC44C2">
        <w:rPr>
          <w:rFonts w:ascii="Cambria" w:eastAsiaTheme="minorHAnsi" w:hAnsi="Cambria"/>
          <w:color w:val="000000" w:themeColor="text1"/>
          <w:sz w:val="22"/>
          <w:szCs w:val="22"/>
          <w:lang w:eastAsia="en-US"/>
        </w:rPr>
        <w:t>6</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lastRenderedPageBreak/>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xml:space="preserve">, przesyłając jednocześnie jej odpis przeciwnikowi skargi. Złożenie skargi w placówce </w:t>
      </w:r>
      <w:r w:rsidRPr="009109E0">
        <w:rPr>
          <w:rFonts w:ascii="Cambria" w:hAnsi="Cambria" w:cs="Arial"/>
          <w:sz w:val="22"/>
          <w:szCs w:val="22"/>
        </w:rPr>
        <w:lastRenderedPageBreak/>
        <w:t>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211028A3"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t>Kosztorys ślepy (ofertowy).</w:t>
      </w: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1A1C1E">
      <w:headerReference w:type="even" r:id="rId34"/>
      <w:footerReference w:type="default" r:id="rId35"/>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1627D" w14:textId="77777777" w:rsidR="00E9479E" w:rsidRDefault="00E9479E" w:rsidP="00D87E9D">
      <w:r>
        <w:separator/>
      </w:r>
    </w:p>
  </w:endnote>
  <w:endnote w:type="continuationSeparator" w:id="0">
    <w:p w14:paraId="3796CEC7" w14:textId="77777777" w:rsidR="00E9479E" w:rsidRDefault="00E9479E"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928EC" w14:textId="77777777" w:rsidR="00E9479E" w:rsidRDefault="00E9479E" w:rsidP="00D87E9D">
      <w:r>
        <w:separator/>
      </w:r>
    </w:p>
  </w:footnote>
  <w:footnote w:type="continuationSeparator" w:id="0">
    <w:p w14:paraId="01579B6F" w14:textId="77777777" w:rsidR="00E9479E" w:rsidRDefault="00E9479E"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abstractNumId w:val="41"/>
  </w:num>
  <w:num w:numId="2">
    <w:abstractNumId w:val="26"/>
  </w:num>
  <w:num w:numId="3">
    <w:abstractNumId w:val="38"/>
  </w:num>
  <w:num w:numId="4">
    <w:abstractNumId w:val="8"/>
  </w:num>
  <w:num w:numId="5">
    <w:abstractNumId w:val="13"/>
  </w:num>
  <w:num w:numId="6">
    <w:abstractNumId w:val="33"/>
  </w:num>
  <w:num w:numId="7">
    <w:abstractNumId w:val="30"/>
    <w:lvlOverride w:ilvl="0">
      <w:startOverride w:val="1"/>
    </w:lvlOverride>
  </w:num>
  <w:num w:numId="8">
    <w:abstractNumId w:val="21"/>
    <w:lvlOverride w:ilvl="0">
      <w:startOverride w:val="1"/>
    </w:lvlOverride>
  </w:num>
  <w:num w:numId="9">
    <w:abstractNumId w:val="12"/>
  </w:num>
  <w:num w:numId="10">
    <w:abstractNumId w:val="11"/>
  </w:num>
  <w:num w:numId="11">
    <w:abstractNumId w:val="23"/>
  </w:num>
  <w:num w:numId="12">
    <w:abstractNumId w:val="7"/>
  </w:num>
  <w:num w:numId="13">
    <w:abstractNumId w:val="17"/>
  </w:num>
  <w:num w:numId="14">
    <w:abstractNumId w:val="34"/>
  </w:num>
  <w:num w:numId="15">
    <w:abstractNumId w:val="39"/>
  </w:num>
  <w:num w:numId="16">
    <w:abstractNumId w:val="29"/>
  </w:num>
  <w:num w:numId="17">
    <w:abstractNumId w:val="20"/>
  </w:num>
  <w:num w:numId="18">
    <w:abstractNumId w:val="27"/>
  </w:num>
  <w:num w:numId="19">
    <w:abstractNumId w:val="1"/>
  </w:num>
  <w:num w:numId="20">
    <w:abstractNumId w:val="28"/>
  </w:num>
  <w:num w:numId="21">
    <w:abstractNumId w:val="32"/>
  </w:num>
  <w:num w:numId="22">
    <w:abstractNumId w:val="2"/>
  </w:num>
  <w:num w:numId="23">
    <w:abstractNumId w:val="40"/>
  </w:num>
  <w:num w:numId="24">
    <w:abstractNumId w:val="31"/>
  </w:num>
  <w:num w:numId="25">
    <w:abstractNumId w:val="15"/>
  </w:num>
  <w:num w:numId="26">
    <w:abstractNumId w:val="37"/>
  </w:num>
  <w:num w:numId="27">
    <w:abstractNumId w:val="42"/>
  </w:num>
  <w:num w:numId="28">
    <w:abstractNumId w:val="10"/>
  </w:num>
  <w:num w:numId="29">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abstractNumId w:val="2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5"/>
  </w:num>
  <w:num w:numId="33">
    <w:abstractNumId w:val="9"/>
  </w:num>
  <w:num w:numId="34">
    <w:abstractNumId w:val="16"/>
  </w:num>
  <w:num w:numId="35">
    <w:abstractNumId w:val="19"/>
  </w:num>
  <w:num w:numId="36">
    <w:abstractNumId w:val="18"/>
  </w:num>
  <w:num w:numId="37">
    <w:abstractNumId w:val="22"/>
  </w:num>
  <w:num w:numId="38">
    <w:abstractNumId w:val="14"/>
  </w:num>
  <w:num w:numId="39">
    <w:abstractNumId w:val="43"/>
  </w:num>
  <w:num w:numId="40">
    <w:abstractNumId w:val="36"/>
  </w:num>
  <w:num w:numId="41">
    <w:abstractNumId w:val="35"/>
  </w:num>
  <w:num w:numId="42">
    <w:abstractNumId w:val="4"/>
  </w:num>
  <w:num w:numId="43">
    <w:abstractNumId w:val="5"/>
  </w:num>
  <w:num w:numId="44">
    <w:abstractNumId w:val="6"/>
  </w:num>
  <w:num w:numId="45">
    <w:abstractNumId w:val="3"/>
  </w:num>
  <w:num w:numId="46">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257D"/>
    <w:rsid w:val="00073D82"/>
    <w:rsid w:val="000803C4"/>
    <w:rsid w:val="000816F6"/>
    <w:rsid w:val="00084635"/>
    <w:rsid w:val="0008792E"/>
    <w:rsid w:val="00092AB4"/>
    <w:rsid w:val="000953FA"/>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12AB1"/>
    <w:rsid w:val="0031370D"/>
    <w:rsid w:val="003138C1"/>
    <w:rsid w:val="0031541F"/>
    <w:rsid w:val="003304D0"/>
    <w:rsid w:val="00332984"/>
    <w:rsid w:val="00333A6D"/>
    <w:rsid w:val="00343A34"/>
    <w:rsid w:val="00344134"/>
    <w:rsid w:val="00354EC9"/>
    <w:rsid w:val="003561DD"/>
    <w:rsid w:val="00357620"/>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F06"/>
    <w:rsid w:val="006B531E"/>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3B50"/>
    <w:rsid w:val="00723DFB"/>
    <w:rsid w:val="00726B1E"/>
    <w:rsid w:val="007305FA"/>
    <w:rsid w:val="00732D03"/>
    <w:rsid w:val="0073481D"/>
    <w:rsid w:val="0073560D"/>
    <w:rsid w:val="00735E43"/>
    <w:rsid w:val="00736AE7"/>
    <w:rsid w:val="00740392"/>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13B7"/>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512"/>
    <w:rsid w:val="00A343AE"/>
    <w:rsid w:val="00A36C8C"/>
    <w:rsid w:val="00A4487F"/>
    <w:rsid w:val="00A5158A"/>
    <w:rsid w:val="00A577BB"/>
    <w:rsid w:val="00A6727B"/>
    <w:rsid w:val="00A70FB3"/>
    <w:rsid w:val="00A720D5"/>
    <w:rsid w:val="00A82DE9"/>
    <w:rsid w:val="00A84CF6"/>
    <w:rsid w:val="00A87622"/>
    <w:rsid w:val="00A91796"/>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6647"/>
    <w:rsid w:val="00C0596D"/>
    <w:rsid w:val="00C074C0"/>
    <w:rsid w:val="00C122FD"/>
    <w:rsid w:val="00C140C6"/>
    <w:rsid w:val="00C17310"/>
    <w:rsid w:val="00C20AA3"/>
    <w:rsid w:val="00C20B02"/>
    <w:rsid w:val="00C224A7"/>
    <w:rsid w:val="00C23168"/>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7F9A"/>
    <w:rsid w:val="00CB299B"/>
    <w:rsid w:val="00CB2D98"/>
    <w:rsid w:val="00CB42FC"/>
    <w:rsid w:val="00CC05FF"/>
    <w:rsid w:val="00CD2F03"/>
    <w:rsid w:val="00CD340C"/>
    <w:rsid w:val="00CD5131"/>
    <w:rsid w:val="00CE0416"/>
    <w:rsid w:val="00CE1B3B"/>
    <w:rsid w:val="00CF16A5"/>
    <w:rsid w:val="00CF2D96"/>
    <w:rsid w:val="00CF3F31"/>
    <w:rsid w:val="00CF5D9C"/>
    <w:rsid w:val="00D03914"/>
    <w:rsid w:val="00D06096"/>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2D52"/>
    <w:rsid w:val="00DF7C15"/>
    <w:rsid w:val="00E00341"/>
    <w:rsid w:val="00E01AFA"/>
    <w:rsid w:val="00E0249D"/>
    <w:rsid w:val="00E146EE"/>
    <w:rsid w:val="00E14805"/>
    <w:rsid w:val="00E15E2F"/>
    <w:rsid w:val="00E317EC"/>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EF3"/>
    <w:rsid w:val="00FA35A6"/>
    <w:rsid w:val="00FC349D"/>
    <w:rsid w:val="00FC6A15"/>
    <w:rsid w:val="00FC7162"/>
    <w:rsid w:val="00FE067E"/>
    <w:rsid w:val="00FE1A89"/>
    <w:rsid w:val="00FE3F02"/>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mailto:zdp@stalowowolski.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puap.gov.pl/wps/portal" TargetMode="External"/><Relationship Id="rId35" Type="http://schemas.openxmlformats.org/officeDocument/2006/relationships/footer" Target="foot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24</Pages>
  <Words>10325</Words>
  <Characters>61954</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84</cp:revision>
  <cp:lastPrinted>2021-04-08T08:57:00Z</cp:lastPrinted>
  <dcterms:created xsi:type="dcterms:W3CDTF">2021-02-23T12:33:00Z</dcterms:created>
  <dcterms:modified xsi:type="dcterms:W3CDTF">2021-04-09T08:48:00Z</dcterms:modified>
</cp:coreProperties>
</file>